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FCD" w:rsidRPr="00EE5FCD" w:rsidRDefault="00EE5FCD" w:rsidP="00EE5FCD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1885950</wp:posOffset>
                </wp:positionH>
                <wp:positionV relativeFrom="paragraph">
                  <wp:posOffset>457200</wp:posOffset>
                </wp:positionV>
                <wp:extent cx="21621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2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480BCD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5pt,36pt" to="318.75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JOfvgEAAMEDAAAOAAAAZHJzL2Uyb0RvYy54bWysU01v3CAQvVfqf0Dcu7ZXSlpZ681ho+ZS&#10;taumzZ1gWKMCgwa69v77DnjXifohVVEuyMB7b+Y9xpubyVl2VBgN+I43q5oz5SX0xh86/v3bx3cf&#10;OItJ+F5Y8KrjJxX5zfbtm80YWrWGAWyvkJGIj+0YOj6kFNqqinJQTsQVBOXpUgM6kWiLh6pHMZK6&#10;s9W6rq+rEbAPCFLFSKe38yXfFn2tlUxftI4qMdtx6i2VFcv6mNdquxHtAUUYjDy3IV7QhRPGU9FF&#10;6lYkwX6i+UPKGYkQQaeVBFeB1kaq4oHcNPVvbu4HEVTxQuHEsMQUX09Wfj7ukZme3o4zLxw90X1C&#10;YQ5DYjvwngIEZE3OaQyxJfjO7/G8i2GP2fSk0TFtTXjIMvmEjLGppHxaUlZTYpIO1831unl/xZm8&#10;3FWzRCYGjOlOgWP5o+PW+ByAaMXxU0xUlqAXCG1yS3MT5SudrMpg678qTaao2NxOGSe1s8iOggah&#10;/1EMkVZBZoo21i6kupT8J+mMzTRVRux/iQu6VASfFqIzHvBvVdN0aVXP+Ivr2Wu2/Qj9qTxJiYPm&#10;pKR0nuk8iM/3hf70521/AQAA//8DAFBLAwQUAAYACAAAACEAPm3+ZtwAAAAJAQAADwAAAGRycy9k&#10;b3ducmV2LnhtbEyPQU/DMAyF70j7D5EncWMJRW2hNJ3GJMR5G5fd0sa0FY1Tmmwr/x5PHOBk2e/p&#10;+XvlenaDOOMUek8a7lcKBFLjbU+thvfD690jiBANWTN4Qg3fGGBdLW5KU1h/oR2e97EVHEKhMBq6&#10;GMdCytB06ExY+RGJtQ8/ORN5nVppJ3PhcDfIRKlMOtMTf+jMiNsOm8/9yWk4vDk117HfIn3lanN8&#10;STM6plrfLufNM4iIc/wzwxWf0aFiptqfyAYxaEiecu4SNeQJTzZkD3kKov49yKqU/xtUPwAAAP//&#10;AwBQSwECLQAUAAYACAAAACEAtoM4kv4AAADhAQAAEwAAAAAAAAAAAAAAAAAAAAAAW0NvbnRlbnRf&#10;VHlwZXNdLnhtbFBLAQItABQABgAIAAAAIQA4/SH/1gAAAJQBAAALAAAAAAAAAAAAAAAAAC8BAABf&#10;cmVscy8ucmVsc1BLAQItABQABgAIAAAAIQBJsJOfvgEAAMEDAAAOAAAAAAAAAAAAAAAAAC4CAABk&#10;cnMvZTJvRG9jLnhtbFBLAQItABQABgAIAAAAIQA+bf5m3AAAAAkBAAAPAAAAAAAAAAAAAAAAABg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Pr="00EE5FC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CỘNG HÒA XÃ HỘI CHỦ NGHĨA VIỆT NAM</w:t>
      </w:r>
      <w:r w:rsidRPr="00EE5FC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br/>
        <w:t>Độc lập – Tự do – Hạnh phúc</w:t>
      </w:r>
      <w:r w:rsidRPr="00EE5FC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br/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GIẤY ỦY QUYỀN</w:t>
      </w:r>
    </w:p>
    <w:p w:rsidR="00EE5FCD" w:rsidRPr="00EE5FCD" w:rsidRDefault="00EE5FCD" w:rsidP="00EE5FC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- Căn cứ Bộ luật dân sự 2015</w:t>
      </w:r>
    </w:p>
    <w:p w:rsidR="00EE5FCD" w:rsidRPr="00EE5FCD" w:rsidRDefault="00EE5FCD" w:rsidP="00EE5FC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t>- Căn cứ vào các văn bản hiến pháp hiện hành.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Hôm nay, ngày…… tháng…… năm 20…… ; chúng tôi gồm có: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I. BÊN ỦY QUYỀN: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Họ và tên: ……………………………………………………………………………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Nơi đăng ký hộ khẩu thường trú: …………………………………………………...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…………………………….…………………………………………………………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Số CMTND: ………....Ngày cấp: ………………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Nơi cấp: ……………….....................................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Quốc tịch: …………………………………………………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II. BÊN ĐƯỢC ỦY QUYỀN: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Họ và tên: ……………………………………………………………………………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Nơi đăng ký hộ khẩu thường trú: …………………………………………………...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Số CMTND: …………………. Ngày cấp: ……………………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Nơi cấp: ……………….....................................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Quốc tịch: …………………………………………………………………………...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III. NỘI DUNG ỦY QUYỀN: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1. Phạm vi Ủy quyền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2. Thời gian Ủy quyền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IV. QUYỀN VÀ NGHĨA VỤ CỦA CÁC BÊN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1. Quyền và nghĩa vụ của Bên Ủy quyền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2. Quyền và Nghĩa vụ của Bên được Ủy quyền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V. CAM KẾT CỦA CÁC BÊN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lastRenderedPageBreak/>
        <w:t>- Hai bên cam kết sẽ hoàn toàn chịu trách nhiệm trước Pháp luật về mọi thông tin ủy quyền ở trên.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- Mọi tranh chấp phát sinh giữa bên ủy quyền và bên được ủy quyền sẽ do hai bên tự giải quyết.</w:t>
      </w:r>
    </w:p>
    <w:p w:rsidR="00EE5FCD" w:rsidRPr="00EE5FCD" w:rsidRDefault="00EE5FCD" w:rsidP="00EE5FC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5FCD">
        <w:rPr>
          <w:rFonts w:ascii="Times New Roman" w:eastAsia="Times New Roman" w:hAnsi="Times New Roman" w:cs="Times New Roman"/>
          <w:sz w:val="26"/>
          <w:szCs w:val="26"/>
        </w:rPr>
        <w:t>Giấy ủy quyền trên được lập thành ………. bản, mỗi bên giữ ……… bản.</w:t>
      </w:r>
    </w:p>
    <w:tbl>
      <w:tblPr>
        <w:tblW w:w="101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8"/>
        <w:gridCol w:w="5982"/>
      </w:tblGrid>
      <w:tr w:rsidR="00EE5FCD" w:rsidRPr="00EE5FCD" w:rsidTr="00EE5FCD">
        <w:trPr>
          <w:trHeight w:val="1350"/>
        </w:trPr>
        <w:tc>
          <w:tcPr>
            <w:tcW w:w="1785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5FCD" w:rsidRPr="00EE5FCD" w:rsidRDefault="00EE5FCD" w:rsidP="00EE5FC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5FC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BÊN ỦY QUYỀN</w:t>
            </w:r>
          </w:p>
          <w:p w:rsidR="00EE5FCD" w:rsidRPr="00EE5FCD" w:rsidRDefault="00EE5FCD" w:rsidP="00EE5FC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5FC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(Ký, họ tên)</w:t>
            </w:r>
          </w:p>
        </w:tc>
        <w:tc>
          <w:tcPr>
            <w:tcW w:w="2550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E5FCD" w:rsidRPr="00EE5FCD" w:rsidRDefault="00EE5FCD" w:rsidP="00EE5FC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5FC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BÊN ĐƯỢC ỦY QUYỀN</w:t>
            </w:r>
          </w:p>
          <w:p w:rsidR="00EE5FCD" w:rsidRPr="00EE5FCD" w:rsidRDefault="00EE5FCD" w:rsidP="00EE5FC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5FC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(Ký, họ tên)</w:t>
            </w:r>
          </w:p>
        </w:tc>
      </w:tr>
    </w:tbl>
    <w:p w:rsidR="00EE5FCD" w:rsidRDefault="00EE5FCD" w:rsidP="00EE5FCD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</w:p>
    <w:p w:rsidR="00EE5FCD" w:rsidRPr="00EE5FCD" w:rsidRDefault="00EE5FCD" w:rsidP="00EE5FCD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  <w:r w:rsidRPr="00EE5FC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XÁC NHẬN CỦA CƠ QUAN CÓ THẨM QUYỀN</w:t>
      </w:r>
    </w:p>
    <w:p w:rsidR="004B281D" w:rsidRPr="00EE5FCD" w:rsidRDefault="004B281D" w:rsidP="00EE5FCD">
      <w:pPr>
        <w:spacing w:after="120"/>
        <w:rPr>
          <w:rFonts w:ascii="Times New Roman" w:hAnsi="Times New Roman" w:cs="Times New Roman"/>
          <w:sz w:val="26"/>
          <w:szCs w:val="26"/>
        </w:rPr>
      </w:pPr>
    </w:p>
    <w:sectPr w:rsidR="004B281D" w:rsidRPr="00EE5F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FCD"/>
    <w:rsid w:val="004B281D"/>
    <w:rsid w:val="00EE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E6825D-E330-4A82-87FE-F861BB462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E5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5FCD"/>
    <w:rPr>
      <w:b/>
      <w:bCs/>
    </w:rPr>
  </w:style>
  <w:style w:type="character" w:styleId="Emphasis">
    <w:name w:val="Emphasis"/>
    <w:basedOn w:val="DefaultParagraphFont"/>
    <w:uiPriority w:val="20"/>
    <w:qFormat/>
    <w:rsid w:val="00EE5FC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6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nguyet</dc:creator>
  <cp:keywords/>
  <dc:description/>
  <cp:lastModifiedBy>nguyet</cp:lastModifiedBy>
  <cp:revision>1</cp:revision>
  <dcterms:created xsi:type="dcterms:W3CDTF">2020-08-31T07:34:00Z</dcterms:created>
  <dcterms:modified xsi:type="dcterms:W3CDTF">2020-08-31T07:35:00Z</dcterms:modified>
</cp:coreProperties>
</file>